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r>
        <w:rPr/>
        <w:t xml:space="preserve">Nipah virus panic as deadly pathogen with no cure sweeps across Asia - new pandemic fears </w:t>
      </w:r>
    </w:p>
    <w:p>
      <w:pPr>
        <w:pStyle w:val="TextBody"/>
        <w:spacing w:before="0" w:after="0"/>
        <w:rPr/>
      </w:pPr>
      <w:r>
        <w:rPr/>
        <w:t xml:space="preserve">James Bickerton 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rPr/>
      </w:pPr>
      <w:r>
        <w:rPr/>
        <w:t>The disease kills 40-75 percent of those it infects and there is no known cure. It can spread to humans from animals including bats, monkeys and pigs.</w:t>
      </w:r>
    </w:p>
    <w:p>
      <w:pPr>
        <w:pStyle w:val="TextBody"/>
        <w:rPr/>
      </w:pPr>
      <w:r>
        <w:rPr/>
        <w:t>The zoonotic virus has now been reported in India, Bangladesh and Singapore.</w:t>
      </w:r>
    </w:p>
    <w:p>
      <w:pPr>
        <w:pStyle w:val="TextBody"/>
        <w:rPr/>
      </w:pPr>
      <w:r>
        <w:rPr/>
        <w:t>Egyptian news site Ahram online reports EgyptAir workers in south-east Asia has received a warning from the countries' civil aviation authority.</w:t>
      </w:r>
    </w:p>
    <w:p>
      <w:pPr>
        <w:pStyle w:val="TextBody"/>
        <w:rPr/>
      </w:pPr>
      <w:r>
        <w:rPr/>
        <w:t>The document, released on Sunday, urges people to avoid contact with fruit bats, pigs and monkeys.</w:t>
      </w:r>
    </w:p>
    <w:p>
      <w:pPr>
        <w:pStyle w:val="TextBody"/>
        <w:rPr/>
      </w:pPr>
      <w:r>
        <w:rPr/>
        <w:t>They are also instructed not to consume any raw meat.</w:t>
      </w:r>
    </w:p>
    <w:p>
      <w:pPr>
        <w:pStyle w:val="TextBody"/>
        <w:rPr/>
      </w:pPr>
      <w:r>
        <w:rPr/>
        <w:drawing>
          <wp:inline distT="0" distB="0" distL="0" distR="0">
            <wp:extent cx="3295015" cy="1953260"/>
            <wp:effectExtent l="0" t="0" r="0" b="0"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© GETTY Coronavirus</w:t>
      </w:r>
    </w:p>
    <w:p>
      <w:pPr>
        <w:pStyle w:val="TextBody"/>
        <w:rPr/>
      </w:pPr>
      <w:r>
        <w:rPr/>
        <w:t xml:space="preserve"> </w:t>
      </w:r>
      <w:r>
        <w:rPr/>
        <w:drawing>
          <wp:inline distT="0" distB="0" distL="0" distR="0">
            <wp:extent cx="3426460" cy="2031365"/>
            <wp:effectExtent l="0" t="0" r="0" b="0"/>
            <wp:docPr id="2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/>
      </w:pPr>
      <w:r>
        <w:rPr>
          <w:sz w:val="18"/>
          <w:szCs w:val="18"/>
        </w:rPr>
        <w:t xml:space="preserve">© GETTY Coronavirus </w:t>
      </w:r>
    </w:p>
    <w:p>
      <w:pPr>
        <w:pStyle w:val="TextBody"/>
        <w:rPr/>
      </w:pPr>
      <w:r>
        <w:rPr/>
        <w:t>Those who must come into direct contact with animals are urged to wear protective gear and facemasks whilst infected patients must be isolated.</w:t>
      </w:r>
    </w:p>
    <w:p>
      <w:pPr>
        <w:pStyle w:val="TextBody"/>
        <w:rPr/>
      </w:pPr>
      <w:r>
        <w:rPr/>
        <w:t>The zoonotic virus was first recorded in 1999 when a number of pig farmers in Malaysia caught the disease.</w:t>
      </w:r>
    </w:p>
    <w:p>
      <w:pPr>
        <w:pStyle w:val="TextBody"/>
        <w:rPr/>
      </w:pPr>
      <w:r>
        <w:rPr/>
        <w:t>According to the World Health Organisation (WHO) it has a fatality rate of between 40-75 percent.</w:t>
      </w:r>
    </w:p>
    <w:p>
      <w:pPr>
        <w:pStyle w:val="TextBody"/>
        <w:rPr/>
      </w:pPr>
      <w:r>
        <w:rPr/>
        <w:t>This is dramatically higher than for coronavirus, which most studies show has a fatality rate of less than one percent.</w:t>
      </w:r>
    </w:p>
    <w:p>
      <w:pPr>
        <w:pStyle w:val="TextBody"/>
        <w:rPr>
          <w:rStyle w:val="StrongEmphasis"/>
        </w:rPr>
      </w:pPr>
      <w:r>
        <w:rPr/>
      </w:r>
    </w:p>
    <w:p>
      <w:pPr>
        <w:pStyle w:val="TextBody"/>
        <w:rPr/>
      </w:pPr>
      <w:r>
        <w:rPr/>
        <w:drawing>
          <wp:inline distT="0" distB="0" distL="0" distR="0">
            <wp:extent cx="3603625" cy="2136775"/>
            <wp:effectExtent l="0" t="0" r="0" b="0"/>
            <wp:docPr id="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GETTY Coronavirus </w:t>
      </w:r>
    </w:p>
    <w:p>
      <w:pPr>
        <w:pStyle w:val="TextBody"/>
        <w:rPr/>
      </w:pPr>
      <w:r>
        <w:rPr/>
        <w:t>Speaking to nature.com about COVID-19 mortality Robert Verity, an Imperial College London epidemiologist, said: "The studies I have any faith in are tending to converge around 0.5-one percent."</w:t>
      </w:r>
    </w:p>
    <w:p>
      <w:pPr>
        <w:pStyle w:val="TextBody"/>
        <w:rPr/>
      </w:pPr>
      <w:r>
        <w:rPr/>
        <w:t>Currently there are no specific treatments for the zoonotic virus recommended by the WHO for patients.</w:t>
      </w:r>
    </w:p>
    <w:p>
      <w:pPr>
        <w:pStyle w:val="TextBody"/>
        <w:rPr/>
      </w:pPr>
      <w:r>
        <w:rPr/>
        <w:t>Symptoms include vomiting, fever, muscle pain, headaches and sore throat.</w:t>
      </w:r>
    </w:p>
    <w:p>
      <w:pPr>
        <w:pStyle w:val="TextBody"/>
        <w:rPr/>
      </w:pPr>
      <w:r>
        <w:rPr/>
        <w:t>Some patients also suffer from dizziness, altered consciousness and drowsiness.</w:t>
      </w:r>
    </w:p>
    <w:p>
      <w:pPr>
        <w:pStyle w:val="TextBody"/>
        <w:rPr/>
      </w:pPr>
      <w:r>
        <w:rPr/>
        <w:drawing>
          <wp:inline distT="0" distB="0" distL="0" distR="0">
            <wp:extent cx="4783455" cy="2835275"/>
            <wp:effectExtent l="0" t="0" r="0" b="0"/>
            <wp:docPr id="4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© GETTY Coronavirus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 </w:t>
      </w:r>
      <w:r>
        <w:rPr/>
        <w:drawing>
          <wp:inline distT="0" distB="0" distL="0" distR="0">
            <wp:extent cx="3870325" cy="2294255"/>
            <wp:effectExtent l="0" t="0" r="0" b="0"/>
            <wp:docPr id="5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GETTY Coronavirus </w:t>
      </w:r>
    </w:p>
    <w:p>
      <w:pPr>
        <w:pStyle w:val="TextBody"/>
        <w:rPr/>
      </w:pPr>
      <w:r>
        <w:rPr/>
        <w:t>It usually takes between five and 14 days from someone catching the virus to symptoms beginning to appear.</w:t>
      </w:r>
    </w:p>
    <w:p>
      <w:pPr>
        <w:pStyle w:val="TextBody"/>
        <w:rPr/>
      </w:pPr>
      <w:r>
        <w:rPr/>
        <w:t>However it has taken up to 45 days in extreme cases.</w:t>
      </w:r>
    </w:p>
    <w:p>
      <w:pPr>
        <w:pStyle w:val="TextBody"/>
        <w:rPr/>
      </w:pPr>
      <w:r>
        <w:rPr/>
        <w:t>The world is continuing to battle the COVID-19 pandemic which has killed over three million people across the planet.</w:t>
      </w:r>
    </w:p>
    <w:p>
      <w:pPr>
        <w:pStyle w:val="TextBody"/>
        <w:rPr/>
      </w:pPr>
      <w:r>
        <w:rPr/>
        <w:t>Around 12,500 deaths are officially recorded each day, though the real figure is likely to be substantially higher.</w:t>
      </w:r>
    </w:p>
    <w:p>
      <w:pPr>
        <w:pStyle w:val="TextBody"/>
        <w:rPr/>
      </w:pPr>
      <w:r>
        <w:rPr/>
        <w:t>India is suffering from a devastating second wave which has caused oxygen beds to run out at some intensive care units.</w:t>
      </w:r>
    </w:p>
    <w:p>
      <w:pPr>
        <w:pStyle w:val="TextBody"/>
        <w:rPr/>
      </w:pPr>
      <w:r>
        <w:rPr/>
        <w:t>Coronavirus emerged in late 2020 in China's Hubei province.</w:t>
      </w:r>
    </w:p>
    <w:p>
      <w:pPr>
        <w:pStyle w:val="TextBody"/>
        <w:rPr/>
      </w:pPr>
      <w:r>
        <w:rPr/>
        <w:t>It was first recorded at a meat market in Wuhan, the province's capital.</w:t>
      </w:r>
    </w:p>
    <w:p>
      <w:pPr>
        <w:pStyle w:val="TextBody"/>
        <w:rPr/>
      </w:pPr>
      <w:r>
        <w:rPr/>
        <w:drawing>
          <wp:inline distT="0" distB="0" distL="0" distR="0">
            <wp:extent cx="3708400" cy="2198370"/>
            <wp:effectExtent l="0" t="0" r="0" b="0"/>
            <wp:docPr id="6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GETTY Coronavirus </w:t>
      </w:r>
    </w:p>
    <w:p>
      <w:pPr>
        <w:pStyle w:val="TextBody"/>
        <w:rPr/>
      </w:pPr>
      <w:r>
        <w:rPr/>
        <w:t>The UK has recorded 127,000 coronavirus deaths, the highest figure in Europe.</w:t>
      </w:r>
    </w:p>
    <w:p>
      <w:pPr>
        <w:pStyle w:val="TextBody"/>
        <w:rPr/>
      </w:pPr>
      <w:r>
        <w:rPr/>
        <w:t>However a successful vaccination programme has caused a sharp fall in cases and deaths.</w:t>
      </w:r>
    </w:p>
    <w:p>
      <w:pPr>
        <w:pStyle w:val="TextBody"/>
        <w:rPr/>
      </w:pPr>
      <w:r>
        <w:rPr/>
        <w:t>On Wednesday another 29 coronavirus related fatalities were recorded across the UK.</w:t>
      </w:r>
    </w:p>
    <w:p>
      <w:pPr>
        <w:pStyle w:val="Normal"/>
        <w:rPr/>
      </w:pPr>
      <w:r>
        <w:rPr/>
      </w:r>
    </w:p>
    <w:sectPr>
      <w:headerReference w:type="default" r:id="rId8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4</Pages>
  <Words>411</Words>
  <Characters>2158</Characters>
  <CharactersWithSpaces>2552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2021-04-30T11:41:02Z</dcterms:created>
  <dc:creator/>
  <dc:description/>
  <dc:language>en-GB</dc:language>
  <cp:lastModifiedBy/>
  <dcterms:modified xsi:type="dcterms:W3CDTF">2021-04-30T11:51:19Z</dcterms:modified>
  <cp:revision>1</cp:revision>
  <dc:subject/>
  <dc:title/>
</cp:coreProperties>
</file>